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6D9" w14:textId="3BAEE7A6" w:rsidR="005F3AC8" w:rsidRPr="00240091" w:rsidRDefault="00E71BC2" w:rsidP="009B4A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Commercial Loan </w:t>
      </w:r>
      <w:r w:rsidR="00464036">
        <w:rPr>
          <w:rFonts w:ascii="Arial" w:hAnsi="Arial" w:cs="Arial"/>
          <w:b/>
          <w:sz w:val="20"/>
          <w:szCs w:val="20"/>
        </w:rPr>
        <w:t xml:space="preserve">Transaction </w:t>
      </w:r>
      <w:r w:rsidR="005B756C">
        <w:rPr>
          <w:rFonts w:ascii="Arial" w:hAnsi="Arial" w:cs="Arial"/>
          <w:b/>
          <w:sz w:val="20"/>
          <w:szCs w:val="20"/>
        </w:rPr>
        <w:t>Coordinator</w:t>
      </w:r>
    </w:p>
    <w:p w14:paraId="10F09CC5" w14:textId="7BA83E1C" w:rsidR="00954427" w:rsidRPr="00240091" w:rsidRDefault="00954427" w:rsidP="009B4A24">
      <w:pPr>
        <w:jc w:val="center"/>
        <w:rPr>
          <w:rFonts w:ascii="Arial" w:hAnsi="Arial" w:cs="Arial"/>
          <w:b/>
          <w:sz w:val="20"/>
          <w:szCs w:val="20"/>
        </w:rPr>
      </w:pPr>
      <w:r w:rsidRPr="00240091">
        <w:rPr>
          <w:rFonts w:ascii="Arial" w:hAnsi="Arial" w:cs="Arial"/>
          <w:b/>
          <w:sz w:val="20"/>
          <w:szCs w:val="20"/>
        </w:rPr>
        <w:t>(</w:t>
      </w:r>
      <w:r w:rsidR="00CD0071">
        <w:rPr>
          <w:rFonts w:ascii="Arial" w:hAnsi="Arial" w:cs="Arial"/>
          <w:b/>
          <w:sz w:val="20"/>
          <w:szCs w:val="20"/>
        </w:rPr>
        <w:t>Los Angeles</w:t>
      </w:r>
      <w:r w:rsidRPr="00240091">
        <w:rPr>
          <w:rFonts w:ascii="Arial" w:hAnsi="Arial" w:cs="Arial"/>
          <w:b/>
          <w:sz w:val="20"/>
          <w:szCs w:val="20"/>
        </w:rPr>
        <w:t>, CA)</w:t>
      </w:r>
    </w:p>
    <w:p w14:paraId="7E365912" w14:textId="77777777" w:rsidR="006117A7" w:rsidRPr="00240091" w:rsidRDefault="006117A7">
      <w:pPr>
        <w:rPr>
          <w:rFonts w:ascii="Arial" w:hAnsi="Arial" w:cs="Arial"/>
          <w:sz w:val="18"/>
          <w:szCs w:val="18"/>
        </w:rPr>
      </w:pPr>
    </w:p>
    <w:p w14:paraId="6BBB9614" w14:textId="239A9120" w:rsidR="006B683B" w:rsidRPr="00240091" w:rsidRDefault="006B683B" w:rsidP="003E4B73">
      <w:pPr>
        <w:rPr>
          <w:rFonts w:ascii="Arial" w:hAnsi="Arial" w:cs="Arial"/>
          <w:b/>
          <w:sz w:val="18"/>
          <w:szCs w:val="18"/>
          <w:u w:val="single"/>
        </w:rPr>
      </w:pPr>
      <w:r w:rsidRPr="00240091">
        <w:rPr>
          <w:rFonts w:ascii="Arial" w:hAnsi="Arial" w:cs="Arial"/>
          <w:b/>
          <w:sz w:val="18"/>
          <w:szCs w:val="18"/>
          <w:u w:val="single"/>
        </w:rPr>
        <w:t>Job Summary</w:t>
      </w:r>
    </w:p>
    <w:p w14:paraId="2BC42B2B" w14:textId="2E150A67" w:rsidR="006B683B" w:rsidRPr="00240091" w:rsidRDefault="00464036" w:rsidP="003E4B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Slatt Capital </w:t>
      </w:r>
      <w:r w:rsidR="008B006D">
        <w:rPr>
          <w:rFonts w:ascii="Arial" w:hAnsi="Arial" w:cs="Arial"/>
          <w:sz w:val="18"/>
          <w:szCs w:val="18"/>
        </w:rPr>
        <w:t>seeks</w:t>
      </w:r>
      <w:r>
        <w:rPr>
          <w:rFonts w:ascii="Arial" w:hAnsi="Arial" w:cs="Arial"/>
          <w:sz w:val="18"/>
          <w:szCs w:val="18"/>
        </w:rPr>
        <w:t xml:space="preserve"> a </w:t>
      </w:r>
      <w:r w:rsidR="00FB6F2B">
        <w:rPr>
          <w:rFonts w:ascii="Arial" w:hAnsi="Arial" w:cs="Arial"/>
          <w:sz w:val="18"/>
          <w:szCs w:val="18"/>
        </w:rPr>
        <w:t>deadline-driven transaction manager</w:t>
      </w:r>
      <w:r w:rsidR="003E3842">
        <w:rPr>
          <w:rFonts w:ascii="Arial" w:hAnsi="Arial" w:cs="Arial"/>
          <w:sz w:val="18"/>
          <w:szCs w:val="18"/>
        </w:rPr>
        <w:t xml:space="preserve"> with </w:t>
      </w:r>
      <w:r w:rsidR="008B006D">
        <w:rPr>
          <w:rFonts w:ascii="Arial" w:hAnsi="Arial" w:cs="Arial"/>
          <w:sz w:val="18"/>
          <w:szCs w:val="18"/>
        </w:rPr>
        <w:t>close</w:t>
      </w:r>
      <w:r w:rsidR="00FB5697">
        <w:rPr>
          <w:rFonts w:ascii="Arial" w:hAnsi="Arial" w:cs="Arial"/>
          <w:sz w:val="18"/>
          <w:szCs w:val="18"/>
        </w:rPr>
        <w:t xml:space="preserve"> attention to de</w:t>
      </w:r>
      <w:r w:rsidR="00FE7C1C">
        <w:rPr>
          <w:rFonts w:ascii="Arial" w:hAnsi="Arial" w:cs="Arial"/>
          <w:sz w:val="18"/>
          <w:szCs w:val="18"/>
        </w:rPr>
        <w:t>tail</w:t>
      </w:r>
      <w:r w:rsidR="00FB5697">
        <w:rPr>
          <w:rFonts w:ascii="Arial" w:hAnsi="Arial" w:cs="Arial"/>
          <w:sz w:val="18"/>
          <w:szCs w:val="18"/>
        </w:rPr>
        <w:t xml:space="preserve"> to support</w:t>
      </w:r>
      <w:r w:rsidR="00DE2115">
        <w:rPr>
          <w:rFonts w:ascii="Arial" w:hAnsi="Arial" w:cs="Arial"/>
          <w:sz w:val="18"/>
          <w:szCs w:val="18"/>
        </w:rPr>
        <w:t xml:space="preserve"> </w:t>
      </w:r>
      <w:r w:rsidR="00CD0071">
        <w:rPr>
          <w:rFonts w:ascii="Arial" w:hAnsi="Arial" w:cs="Arial"/>
          <w:sz w:val="18"/>
          <w:szCs w:val="18"/>
        </w:rPr>
        <w:t>our mortgage bank</w:t>
      </w:r>
      <w:r w:rsidR="00306EE3">
        <w:rPr>
          <w:rFonts w:ascii="Arial" w:hAnsi="Arial" w:cs="Arial"/>
          <w:sz w:val="18"/>
          <w:szCs w:val="18"/>
        </w:rPr>
        <w:t>er in Los Angeles and California</w:t>
      </w:r>
      <w:r w:rsidR="008C2FE7">
        <w:rPr>
          <w:rFonts w:ascii="Arial" w:hAnsi="Arial" w:cs="Arial"/>
          <w:sz w:val="18"/>
          <w:szCs w:val="18"/>
        </w:rPr>
        <w:t xml:space="preserve">. </w:t>
      </w:r>
      <w:r w:rsidR="00BD1EF4">
        <w:rPr>
          <w:rFonts w:ascii="Arial" w:hAnsi="Arial" w:cs="Arial"/>
          <w:sz w:val="18"/>
          <w:szCs w:val="18"/>
        </w:rPr>
        <w:t xml:space="preserve">This position entails working with </w:t>
      </w:r>
      <w:r w:rsidR="001F3825">
        <w:rPr>
          <w:rFonts w:ascii="Arial" w:hAnsi="Arial" w:cs="Arial"/>
          <w:sz w:val="18"/>
          <w:szCs w:val="18"/>
        </w:rPr>
        <w:t xml:space="preserve">our internal team of </w:t>
      </w:r>
      <w:r w:rsidR="0056661F">
        <w:rPr>
          <w:rFonts w:ascii="Arial" w:hAnsi="Arial" w:cs="Arial"/>
          <w:sz w:val="18"/>
          <w:szCs w:val="18"/>
        </w:rPr>
        <w:t>analysts</w:t>
      </w:r>
      <w:r w:rsidR="00FB6F2B">
        <w:rPr>
          <w:rFonts w:ascii="Arial" w:hAnsi="Arial" w:cs="Arial"/>
          <w:sz w:val="18"/>
          <w:szCs w:val="18"/>
        </w:rPr>
        <w:t>, producers, and external stakeholders to close</w:t>
      </w:r>
      <w:r w:rsidR="00F81831">
        <w:rPr>
          <w:rFonts w:ascii="Arial" w:hAnsi="Arial" w:cs="Arial"/>
          <w:sz w:val="18"/>
          <w:szCs w:val="18"/>
        </w:rPr>
        <w:t xml:space="preserve"> commercial real estate loans</w:t>
      </w:r>
      <w:r w:rsidR="007D67F0">
        <w:rPr>
          <w:rFonts w:ascii="Arial" w:hAnsi="Arial" w:cs="Arial"/>
          <w:sz w:val="18"/>
          <w:szCs w:val="18"/>
        </w:rPr>
        <w:t>.</w:t>
      </w:r>
      <w:r w:rsidR="001E4332">
        <w:rPr>
          <w:rFonts w:ascii="Arial" w:hAnsi="Arial" w:cs="Arial"/>
          <w:sz w:val="18"/>
          <w:szCs w:val="18"/>
        </w:rPr>
        <w:t xml:space="preserve"> </w:t>
      </w:r>
    </w:p>
    <w:p w14:paraId="1D2066FA" w14:textId="77777777" w:rsidR="00A44BFA" w:rsidRPr="00240091" w:rsidRDefault="00A44BFA" w:rsidP="003E4B73">
      <w:pPr>
        <w:rPr>
          <w:rFonts w:ascii="Arial" w:hAnsi="Arial" w:cs="Arial"/>
          <w:sz w:val="18"/>
          <w:szCs w:val="18"/>
        </w:rPr>
      </w:pPr>
    </w:p>
    <w:p w14:paraId="06D5E1FC" w14:textId="4EC6DFEF" w:rsidR="00A44BFA" w:rsidRPr="00240091" w:rsidRDefault="00D25153" w:rsidP="00A44B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Slatt Capital</w:t>
      </w:r>
      <w:r w:rsidR="00A44BFA" w:rsidRPr="00240091">
        <w:rPr>
          <w:rFonts w:ascii="Arial" w:hAnsi="Arial" w:cs="Arial"/>
          <w:sz w:val="18"/>
          <w:szCs w:val="18"/>
        </w:rPr>
        <w:t xml:space="preserve"> is a long-standing</w:t>
      </w:r>
      <w:r w:rsidR="008B006D">
        <w:rPr>
          <w:rFonts w:ascii="Arial" w:hAnsi="Arial" w:cs="Arial"/>
          <w:sz w:val="18"/>
          <w:szCs w:val="18"/>
        </w:rPr>
        <w:t>,</w:t>
      </w:r>
      <w:r w:rsidR="00A44BFA" w:rsidRPr="00240091">
        <w:rPr>
          <w:rFonts w:ascii="Arial" w:hAnsi="Arial" w:cs="Arial"/>
          <w:sz w:val="18"/>
          <w:szCs w:val="18"/>
        </w:rPr>
        <w:t xml:space="preserve"> privately held</w:t>
      </w:r>
      <w:r w:rsidR="008B006D">
        <w:rPr>
          <w:rFonts w:ascii="Arial" w:hAnsi="Arial" w:cs="Arial"/>
          <w:sz w:val="18"/>
          <w:szCs w:val="18"/>
        </w:rPr>
        <w:t>,</w:t>
      </w:r>
      <w:r w:rsidR="00A44BFA" w:rsidRPr="00240091">
        <w:rPr>
          <w:rFonts w:ascii="Arial" w:hAnsi="Arial" w:cs="Arial"/>
          <w:sz w:val="18"/>
          <w:szCs w:val="18"/>
        </w:rPr>
        <w:t xml:space="preserve"> and respected institution with more than </w:t>
      </w:r>
      <w:r w:rsidR="009F16B5">
        <w:rPr>
          <w:rFonts w:ascii="Arial" w:hAnsi="Arial" w:cs="Arial"/>
          <w:sz w:val="18"/>
          <w:szCs w:val="18"/>
        </w:rPr>
        <w:t>5</w:t>
      </w:r>
      <w:r w:rsidR="005A6DE7">
        <w:rPr>
          <w:rFonts w:ascii="Arial" w:hAnsi="Arial" w:cs="Arial"/>
          <w:sz w:val="18"/>
          <w:szCs w:val="18"/>
        </w:rPr>
        <w:t>5</w:t>
      </w:r>
      <w:r w:rsidR="00A44BFA" w:rsidRPr="00240091">
        <w:rPr>
          <w:rFonts w:ascii="Arial" w:hAnsi="Arial" w:cs="Arial"/>
          <w:sz w:val="18"/>
          <w:szCs w:val="18"/>
        </w:rPr>
        <w:t xml:space="preserve"> years of experience in commercial mortgage banking. </w:t>
      </w:r>
      <w:r w:rsidR="00A651DA">
        <w:rPr>
          <w:rFonts w:ascii="Arial" w:hAnsi="Arial" w:cs="Arial"/>
          <w:sz w:val="18"/>
          <w:szCs w:val="18"/>
        </w:rPr>
        <w:t>Slatt Capital</w:t>
      </w:r>
      <w:r w:rsidR="00A44BFA" w:rsidRPr="00240091">
        <w:rPr>
          <w:rFonts w:ascii="Arial" w:hAnsi="Arial" w:cs="Arial"/>
          <w:sz w:val="18"/>
          <w:szCs w:val="18"/>
        </w:rPr>
        <w:t xml:space="preserve"> has </w:t>
      </w:r>
      <w:r w:rsidR="008B006D">
        <w:rPr>
          <w:rFonts w:ascii="Arial" w:hAnsi="Arial" w:cs="Arial"/>
          <w:sz w:val="18"/>
          <w:szCs w:val="18"/>
        </w:rPr>
        <w:t xml:space="preserve">a </w:t>
      </w:r>
      <w:r w:rsidR="00A44BFA" w:rsidRPr="00240091">
        <w:rPr>
          <w:rFonts w:ascii="Arial" w:hAnsi="Arial" w:cs="Arial"/>
          <w:sz w:val="18"/>
          <w:szCs w:val="18"/>
        </w:rPr>
        <w:t>diverse correspondent network with several of the most prestigious lenders in the country, providing custom-tailored solutions for borrowers' needs.</w:t>
      </w:r>
    </w:p>
    <w:p w14:paraId="4D69082E" w14:textId="77777777" w:rsidR="006B683B" w:rsidRPr="00240091" w:rsidRDefault="006B683B" w:rsidP="003E4B73">
      <w:pPr>
        <w:rPr>
          <w:rFonts w:ascii="Arial" w:hAnsi="Arial" w:cs="Arial"/>
          <w:b/>
          <w:sz w:val="18"/>
          <w:szCs w:val="18"/>
          <w:u w:val="single"/>
        </w:rPr>
      </w:pPr>
    </w:p>
    <w:p w14:paraId="68A5426A" w14:textId="77777777" w:rsidR="00F223BC" w:rsidRPr="00240091" w:rsidRDefault="00F223BC" w:rsidP="00F223B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Required Skills/Qualities</w:t>
      </w:r>
      <w:r w:rsidRPr="00240091">
        <w:rPr>
          <w:rFonts w:ascii="Arial" w:hAnsi="Arial" w:cs="Arial"/>
          <w:b/>
          <w:sz w:val="18"/>
          <w:szCs w:val="18"/>
          <w:u w:val="single"/>
        </w:rPr>
        <w:t>:</w:t>
      </w:r>
    </w:p>
    <w:p w14:paraId="266272AA" w14:textId="5EA30F66" w:rsidR="00F223BC" w:rsidRPr="00240091" w:rsidRDefault="00F223BC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Excellent technical, oral</w:t>
      </w:r>
      <w:r w:rsidR="008B006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and written communication skills</w:t>
      </w:r>
    </w:p>
    <w:p w14:paraId="45947125" w14:textId="0622A18B" w:rsidR="00554A30" w:rsidRPr="00554A30" w:rsidRDefault="00F223BC" w:rsidP="00554A3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Ability to prioritize and work on multiple closings</w:t>
      </w:r>
      <w:r w:rsidR="00FD59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while managing </w:t>
      </w:r>
      <w:r w:rsidR="006D2B4D">
        <w:rPr>
          <w:rFonts w:ascii="Arial" w:hAnsi="Arial" w:cs="Arial"/>
          <w:sz w:val="18"/>
          <w:szCs w:val="18"/>
        </w:rPr>
        <w:t>deadlines</w:t>
      </w:r>
    </w:p>
    <w:p w14:paraId="040EB3D7" w14:textId="799C09FD" w:rsidR="00F223BC" w:rsidRDefault="00F223BC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Excellent organizational skills and attention to detail</w:t>
      </w:r>
    </w:p>
    <w:p w14:paraId="4315F9D9" w14:textId="72382D76" w:rsidR="00F223BC" w:rsidRDefault="00F223BC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Ability to think critically and approach challenges and issue</w:t>
      </w:r>
      <w:r w:rsidR="008B00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with a problem-solving mindset</w:t>
      </w:r>
    </w:p>
    <w:p w14:paraId="3D1EE342" w14:textId="0A63AA6A" w:rsidR="00F223BC" w:rsidRDefault="00F223BC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Takes the initiative to learn new skills and </w:t>
      </w:r>
      <w:r w:rsidR="006D2B4D">
        <w:rPr>
          <w:rFonts w:ascii="Arial" w:hAnsi="Arial" w:cs="Arial"/>
          <w:sz w:val="18"/>
          <w:szCs w:val="18"/>
        </w:rPr>
        <w:t>processes</w:t>
      </w:r>
    </w:p>
    <w:p w14:paraId="65012441" w14:textId="2C8D6732" w:rsidR="00F223BC" w:rsidRDefault="00F223BC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 w:rsidRPr="00D70B4B">
        <w:rPr>
          <w:rFonts w:ascii="Arial" w:hAnsi="Arial" w:cs="Arial"/>
          <w:sz w:val="18"/>
          <w:szCs w:val="18"/>
        </w:rPr>
        <w:t>Values a team atmosphere and working together for a common goal</w:t>
      </w:r>
    </w:p>
    <w:p w14:paraId="64666771" w14:textId="79EBC2CD" w:rsidR="00135110" w:rsidRDefault="00912BAD" w:rsidP="00F223B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minimum of </w:t>
      </w:r>
      <w:r w:rsidR="005A6DE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</w:t>
      </w:r>
      <w:r w:rsidR="00537E5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years of CRE </w:t>
      </w:r>
      <w:r w:rsidR="00537E50">
        <w:rPr>
          <w:rFonts w:ascii="Arial" w:hAnsi="Arial" w:cs="Arial"/>
          <w:sz w:val="18"/>
          <w:szCs w:val="18"/>
        </w:rPr>
        <w:t xml:space="preserve">closing </w:t>
      </w:r>
      <w:r>
        <w:rPr>
          <w:rFonts w:ascii="Arial" w:hAnsi="Arial" w:cs="Arial"/>
          <w:sz w:val="18"/>
          <w:szCs w:val="18"/>
        </w:rPr>
        <w:t>experience or equivalent is</w:t>
      </w:r>
      <w:r w:rsidR="007416A6">
        <w:rPr>
          <w:rFonts w:ascii="Arial" w:hAnsi="Arial" w:cs="Arial"/>
          <w:sz w:val="18"/>
          <w:szCs w:val="18"/>
        </w:rPr>
        <w:t xml:space="preserve"> required</w:t>
      </w:r>
    </w:p>
    <w:p w14:paraId="683C340A" w14:textId="77777777" w:rsidR="00F223BC" w:rsidRDefault="00F223BC">
      <w:pPr>
        <w:rPr>
          <w:rFonts w:ascii="Arial" w:hAnsi="Arial" w:cs="Arial"/>
          <w:b/>
          <w:sz w:val="18"/>
          <w:szCs w:val="18"/>
          <w:u w:val="single"/>
        </w:rPr>
      </w:pPr>
    </w:p>
    <w:p w14:paraId="47DA6597" w14:textId="3E4C4023" w:rsidR="006117A7" w:rsidRDefault="00CD5B6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Responsibilities</w:t>
      </w:r>
      <w:r w:rsidR="006117A7" w:rsidRPr="00240091">
        <w:rPr>
          <w:rFonts w:ascii="Arial" w:hAnsi="Arial" w:cs="Arial"/>
          <w:b/>
          <w:sz w:val="18"/>
          <w:szCs w:val="18"/>
          <w:u w:val="single"/>
        </w:rPr>
        <w:t>:</w:t>
      </w:r>
    </w:p>
    <w:p w14:paraId="2C245F52" w14:textId="0A6994A6" w:rsidR="009C6FD2" w:rsidRDefault="009C6FD2">
      <w:pPr>
        <w:rPr>
          <w:rFonts w:ascii="Arial" w:hAnsi="Arial" w:cs="Arial"/>
          <w:b/>
          <w:sz w:val="18"/>
          <w:szCs w:val="18"/>
          <w:u w:val="single"/>
        </w:rPr>
      </w:pPr>
    </w:p>
    <w:p w14:paraId="10A48D65" w14:textId="59B60F7B" w:rsidR="00AE0086" w:rsidRDefault="00AE0086" w:rsidP="00C26DE5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Prepare Estoppels and SNDA</w:t>
      </w:r>
      <w:r w:rsidR="00026FCF">
        <w:rPr>
          <w:rFonts w:ascii="Arial" w:hAnsi="Arial" w:cs="Arial"/>
          <w:bCs/>
          <w:sz w:val="18"/>
          <w:szCs w:val="18"/>
        </w:rPr>
        <w:t xml:space="preserve"> – track and review </w:t>
      </w:r>
      <w:r w:rsidR="006D2B4D">
        <w:rPr>
          <w:rFonts w:ascii="Arial" w:hAnsi="Arial" w:cs="Arial"/>
          <w:bCs/>
          <w:sz w:val="18"/>
          <w:szCs w:val="18"/>
        </w:rPr>
        <w:t>changes.</w:t>
      </w:r>
    </w:p>
    <w:p w14:paraId="4BD29C96" w14:textId="2A38CA63" w:rsidR="00026FCF" w:rsidRDefault="00026FCF" w:rsidP="00C26DE5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Send out initial </w:t>
      </w:r>
      <w:r w:rsidR="00912BAD">
        <w:rPr>
          <w:rFonts w:ascii="Arial" w:hAnsi="Arial" w:cs="Arial"/>
          <w:bCs/>
          <w:sz w:val="18"/>
          <w:szCs w:val="18"/>
        </w:rPr>
        <w:t>insurance requests – manage timely receipts</w:t>
      </w:r>
      <w:r w:rsidR="006D2B4D">
        <w:rPr>
          <w:rFonts w:ascii="Arial" w:hAnsi="Arial" w:cs="Arial"/>
          <w:bCs/>
          <w:sz w:val="18"/>
          <w:szCs w:val="18"/>
        </w:rPr>
        <w:t>.</w:t>
      </w:r>
    </w:p>
    <w:p w14:paraId="262307D7" w14:textId="5FB8F7CD" w:rsidR="00D66298" w:rsidRDefault="003B728B" w:rsidP="00C26DE5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Request Zon</w:t>
      </w:r>
      <w:r w:rsidR="006C5CD8">
        <w:rPr>
          <w:rFonts w:ascii="Arial" w:hAnsi="Arial" w:cs="Arial"/>
          <w:bCs/>
          <w:sz w:val="18"/>
          <w:szCs w:val="18"/>
        </w:rPr>
        <w:t>in</w:t>
      </w:r>
      <w:r w:rsidR="000B4700">
        <w:rPr>
          <w:rFonts w:ascii="Arial" w:hAnsi="Arial" w:cs="Arial"/>
          <w:bCs/>
          <w:sz w:val="18"/>
          <w:szCs w:val="18"/>
        </w:rPr>
        <w:t>g</w:t>
      </w:r>
      <w:r>
        <w:rPr>
          <w:rFonts w:ascii="Arial" w:hAnsi="Arial" w:cs="Arial"/>
          <w:bCs/>
          <w:sz w:val="18"/>
          <w:szCs w:val="18"/>
        </w:rPr>
        <w:t xml:space="preserve"> Letter and Report</w:t>
      </w:r>
    </w:p>
    <w:p w14:paraId="385A72E9" w14:textId="70EF78F0" w:rsidR="00825E42" w:rsidRPr="009B426A" w:rsidRDefault="00825E42" w:rsidP="00C26DE5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Send out Conference Call invites and </w:t>
      </w:r>
      <w:r w:rsidR="006D2B4D">
        <w:rPr>
          <w:rFonts w:ascii="Arial" w:hAnsi="Arial" w:cs="Arial"/>
          <w:bCs/>
          <w:sz w:val="18"/>
          <w:szCs w:val="18"/>
        </w:rPr>
        <w:t>reminders.</w:t>
      </w:r>
    </w:p>
    <w:p w14:paraId="58B257A3" w14:textId="7589158E" w:rsidR="009C6FD2" w:rsidRDefault="00C731C7" w:rsidP="009C6F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Help c</w:t>
      </w:r>
      <w:r w:rsidR="009C6FD2">
        <w:rPr>
          <w:rFonts w:ascii="Arial" w:hAnsi="Arial" w:cs="Arial"/>
          <w:sz w:val="18"/>
          <w:szCs w:val="18"/>
        </w:rPr>
        <w:t>oordinate loan requirements with third</w:t>
      </w:r>
      <w:r w:rsidR="00912BAD">
        <w:rPr>
          <w:rFonts w:ascii="Arial" w:hAnsi="Arial" w:cs="Arial"/>
          <w:sz w:val="18"/>
          <w:szCs w:val="18"/>
        </w:rPr>
        <w:t>-</w:t>
      </w:r>
      <w:r w:rsidR="009C6FD2">
        <w:rPr>
          <w:rFonts w:ascii="Arial" w:hAnsi="Arial" w:cs="Arial"/>
          <w:sz w:val="18"/>
          <w:szCs w:val="18"/>
        </w:rPr>
        <w:t>party vendors, attorneys, and escrow companies.</w:t>
      </w:r>
    </w:p>
    <w:p w14:paraId="4CD8DE88" w14:textId="0B19A9D5" w:rsidR="009C6FD2" w:rsidRDefault="009C6FD2" w:rsidP="009C6F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Maintain </w:t>
      </w:r>
      <w:r w:rsidR="00912BAD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detailed </w:t>
      </w:r>
      <w:r w:rsidR="00F0271E">
        <w:rPr>
          <w:rFonts w:ascii="Arial" w:hAnsi="Arial" w:cs="Arial"/>
          <w:sz w:val="18"/>
          <w:szCs w:val="18"/>
        </w:rPr>
        <w:t>closing task</w:t>
      </w:r>
      <w:r w:rsidR="00CA69D5">
        <w:rPr>
          <w:rFonts w:ascii="Arial" w:hAnsi="Arial" w:cs="Arial"/>
          <w:sz w:val="18"/>
          <w:szCs w:val="18"/>
        </w:rPr>
        <w:t xml:space="preserve"> checkli</w:t>
      </w:r>
      <w:r w:rsidR="00F0271E">
        <w:rPr>
          <w:rFonts w:ascii="Arial" w:hAnsi="Arial" w:cs="Arial"/>
          <w:sz w:val="18"/>
          <w:szCs w:val="18"/>
        </w:rPr>
        <w:t>s</w:t>
      </w:r>
      <w:r w:rsidR="00CA69D5">
        <w:rPr>
          <w:rFonts w:ascii="Arial" w:hAnsi="Arial" w:cs="Arial"/>
          <w:sz w:val="18"/>
          <w:szCs w:val="18"/>
        </w:rPr>
        <w:t>t</w:t>
      </w:r>
      <w:r w:rsidR="00F027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 internal team</w:t>
      </w:r>
      <w:r w:rsidR="001C4AD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and external </w:t>
      </w:r>
      <w:r w:rsidR="006D2B4D">
        <w:rPr>
          <w:rFonts w:ascii="Arial" w:hAnsi="Arial" w:cs="Arial"/>
          <w:sz w:val="18"/>
          <w:szCs w:val="18"/>
        </w:rPr>
        <w:t>lenders.</w:t>
      </w:r>
    </w:p>
    <w:p w14:paraId="36DDEAD6" w14:textId="32FE0E51" w:rsidR="009C6FD2" w:rsidRDefault="009C6FD2" w:rsidP="009C6FD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Provide instructions and requests to title/escrow, </w:t>
      </w:r>
      <w:r w:rsidR="00CA69D5">
        <w:rPr>
          <w:rFonts w:ascii="Arial" w:hAnsi="Arial" w:cs="Arial"/>
          <w:sz w:val="18"/>
          <w:szCs w:val="18"/>
        </w:rPr>
        <w:t>thi</w:t>
      </w:r>
      <w:r w:rsidRPr="00896F06">
        <w:rPr>
          <w:rFonts w:ascii="Arial" w:hAnsi="Arial" w:cs="Arial"/>
          <w:sz w:val="18"/>
          <w:szCs w:val="18"/>
          <w:vertAlign w:val="superscript"/>
        </w:rPr>
        <w:t>rd</w:t>
      </w:r>
      <w:r w:rsidR="00CA69D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party vendors, borrower</w:t>
      </w:r>
      <w:r w:rsidR="00CA69D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CA69D5"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broker agents</w:t>
      </w:r>
      <w:r w:rsidR="00CA69D5">
        <w:rPr>
          <w:rFonts w:ascii="Arial" w:hAnsi="Arial" w:cs="Arial"/>
          <w:sz w:val="18"/>
          <w:szCs w:val="18"/>
        </w:rPr>
        <w:t>. F</w:t>
      </w:r>
      <w:r>
        <w:rPr>
          <w:rFonts w:ascii="Arial" w:hAnsi="Arial" w:cs="Arial"/>
          <w:sz w:val="18"/>
          <w:szCs w:val="18"/>
        </w:rPr>
        <w:t>ollow</w:t>
      </w:r>
      <w:r w:rsidR="00CA69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 for receipt of documentation, providing guidance and assistance for completion.</w:t>
      </w:r>
    </w:p>
    <w:p w14:paraId="7A86EF00" w14:textId="47F8015A" w:rsidR="009C6FD2" w:rsidRPr="00240091" w:rsidRDefault="009C6FD2" w:rsidP="009C6F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240091">
        <w:rPr>
          <w:rFonts w:ascii="Arial" w:eastAsia="Times New Roman" w:hAnsi="Arial" w:cs="Arial"/>
          <w:color w:val="000000"/>
          <w:sz w:val="18"/>
          <w:szCs w:val="18"/>
        </w:rPr>
        <w:t xml:space="preserve">nteract with customers and </w:t>
      </w:r>
      <w:r w:rsidR="001C4AD7">
        <w:rPr>
          <w:rFonts w:ascii="Arial" w:eastAsia="Times New Roman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production team </w:t>
      </w:r>
      <w:r w:rsidRPr="00240091">
        <w:rPr>
          <w:rFonts w:ascii="Arial" w:eastAsia="Times New Roman" w:hAnsi="Arial" w:cs="Arial"/>
          <w:color w:val="000000"/>
          <w:sz w:val="18"/>
          <w:szCs w:val="18"/>
        </w:rPr>
        <w:t xml:space="preserve">about the status and handling of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the loan closing </w:t>
      </w:r>
      <w:r w:rsidRPr="00240091">
        <w:rPr>
          <w:rFonts w:ascii="Arial" w:eastAsia="Times New Roman" w:hAnsi="Arial" w:cs="Arial"/>
          <w:color w:val="000000"/>
          <w:sz w:val="18"/>
          <w:szCs w:val="18"/>
        </w:rPr>
        <w:t xml:space="preserve">while maintaining </w:t>
      </w:r>
      <w:r w:rsidR="001C4AD7">
        <w:rPr>
          <w:rFonts w:ascii="Arial" w:eastAsia="Times New Roman" w:hAnsi="Arial" w:cs="Arial"/>
          <w:color w:val="000000"/>
          <w:sz w:val="18"/>
          <w:szCs w:val="18"/>
        </w:rPr>
        <w:t>high</w:t>
      </w:r>
      <w:r w:rsidRPr="00240091">
        <w:rPr>
          <w:rFonts w:ascii="Arial" w:eastAsia="Times New Roman" w:hAnsi="Arial" w:cs="Arial"/>
          <w:color w:val="000000"/>
          <w:sz w:val="18"/>
          <w:szCs w:val="18"/>
        </w:rPr>
        <w:t xml:space="preserve"> courtesy and professionalism.</w:t>
      </w:r>
    </w:p>
    <w:p w14:paraId="258BDC58" w14:textId="2E4D05FA" w:rsidR="009C6FD2" w:rsidRPr="00240091" w:rsidRDefault="009C6FD2" w:rsidP="009C6F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Maintain Salesforce closing workflow and closing document repository</w:t>
      </w:r>
      <w:r w:rsidRPr="00240091">
        <w:rPr>
          <w:rFonts w:ascii="Arial" w:hAnsi="Arial" w:cs="Arial"/>
          <w:color w:val="000000"/>
          <w:sz w:val="18"/>
          <w:szCs w:val="18"/>
        </w:rPr>
        <w:t xml:space="preserve">. </w:t>
      </w:r>
      <w:r w:rsidR="00DC08DE">
        <w:rPr>
          <w:rFonts w:ascii="Arial" w:hAnsi="Arial" w:cs="Arial"/>
          <w:color w:val="000000"/>
          <w:sz w:val="18"/>
          <w:szCs w:val="18"/>
        </w:rPr>
        <w:t>Upon closing, c</w:t>
      </w:r>
      <w:r w:rsidRPr="00240091">
        <w:rPr>
          <w:rFonts w:ascii="Arial" w:hAnsi="Arial" w:cs="Arial"/>
          <w:color w:val="000000"/>
          <w:sz w:val="18"/>
          <w:szCs w:val="18"/>
        </w:rPr>
        <w:t xml:space="preserve">omplete </w:t>
      </w:r>
      <w:r w:rsidR="001C4AD7">
        <w:rPr>
          <w:rFonts w:ascii="Arial" w:hAnsi="Arial" w:cs="Arial"/>
          <w:color w:val="000000"/>
          <w:sz w:val="18"/>
          <w:szCs w:val="18"/>
        </w:rPr>
        <w:t xml:space="preserve">the </w:t>
      </w:r>
      <w:r>
        <w:rPr>
          <w:rFonts w:ascii="Arial" w:hAnsi="Arial" w:cs="Arial"/>
          <w:color w:val="000000"/>
          <w:sz w:val="18"/>
          <w:szCs w:val="18"/>
        </w:rPr>
        <w:t>internal loan closing checklist/memo for the servicing team</w:t>
      </w:r>
      <w:r w:rsidRPr="00240091">
        <w:rPr>
          <w:rFonts w:ascii="Arial" w:hAnsi="Arial" w:cs="Arial"/>
          <w:color w:val="000000"/>
          <w:sz w:val="18"/>
          <w:szCs w:val="18"/>
        </w:rPr>
        <w:t>.</w:t>
      </w:r>
    </w:p>
    <w:p w14:paraId="30E81B3C" w14:textId="1049C713" w:rsidR="009C6FD2" w:rsidRPr="00240091" w:rsidRDefault="009C6FD2" w:rsidP="009C6F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40091">
        <w:rPr>
          <w:rFonts w:ascii="Arial" w:eastAsia="Times New Roman" w:hAnsi="Arial" w:cs="Arial"/>
          <w:color w:val="000000"/>
          <w:sz w:val="18"/>
          <w:szCs w:val="18"/>
        </w:rPr>
        <w:t>Treat people with respect; keep commitments; inspire the trust of others; work ethically and with integrity; uphold organizational values; accept responsibility for own actions.</w:t>
      </w:r>
    </w:p>
    <w:p w14:paraId="53699E3F" w14:textId="7966D32E" w:rsidR="009C6FD2" w:rsidRPr="00196251" w:rsidRDefault="009C6FD2" w:rsidP="009C6F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40091">
        <w:rPr>
          <w:rFonts w:ascii="Arial" w:eastAsia="Times New Roman" w:hAnsi="Arial" w:cs="Arial"/>
          <w:color w:val="000000"/>
          <w:sz w:val="18"/>
          <w:szCs w:val="18"/>
        </w:rPr>
        <w:t>Follow policies and procedures; support the company</w:t>
      </w:r>
      <w:r w:rsidR="008B006D">
        <w:rPr>
          <w:rFonts w:ascii="Arial" w:eastAsia="Times New Roman" w:hAnsi="Arial" w:cs="Arial"/>
          <w:color w:val="000000"/>
          <w:sz w:val="18"/>
          <w:szCs w:val="18"/>
        </w:rPr>
        <w:t>'</w:t>
      </w:r>
      <w:r w:rsidRPr="00240091">
        <w:rPr>
          <w:rFonts w:ascii="Arial" w:eastAsia="Times New Roman" w:hAnsi="Arial" w:cs="Arial"/>
          <w:color w:val="000000"/>
          <w:sz w:val="18"/>
          <w:szCs w:val="18"/>
        </w:rPr>
        <w:t>s goals and values.</w:t>
      </w:r>
    </w:p>
    <w:p w14:paraId="0B67094C" w14:textId="77777777" w:rsidR="00300FDA" w:rsidRPr="003A0B28" w:rsidRDefault="00300FDA" w:rsidP="00300FDA">
      <w:pPr>
        <w:rPr>
          <w:rFonts w:ascii="Arial" w:hAnsi="Arial" w:cs="Arial"/>
          <w:b/>
          <w:sz w:val="18"/>
          <w:szCs w:val="18"/>
          <w:u w:val="single"/>
        </w:rPr>
      </w:pPr>
      <w:r w:rsidRPr="00240091">
        <w:rPr>
          <w:rFonts w:ascii="Arial" w:hAnsi="Arial" w:cs="Arial"/>
          <w:b/>
          <w:sz w:val="18"/>
          <w:szCs w:val="18"/>
          <w:u w:val="single"/>
        </w:rPr>
        <w:t>Salary &amp; Hours:</w:t>
      </w:r>
    </w:p>
    <w:p w14:paraId="0ADC5066" w14:textId="222AD19A" w:rsidR="00300FDA" w:rsidRDefault="00300FDA" w:rsidP="00300FD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810"/>
        <w:rPr>
          <w:rFonts w:ascii="Arial" w:hAnsi="Arial" w:cs="Arial"/>
          <w:sz w:val="18"/>
          <w:szCs w:val="18"/>
        </w:rPr>
      </w:pPr>
      <w:r w:rsidRPr="00240091">
        <w:rPr>
          <w:rFonts w:ascii="Arial" w:hAnsi="Arial" w:cs="Arial"/>
          <w:sz w:val="18"/>
          <w:szCs w:val="18"/>
        </w:rPr>
        <w:t>M-F: 8.30a.m. - 5.30p.m. (Full Time</w:t>
      </w:r>
      <w:r w:rsidR="00DC08DE">
        <w:rPr>
          <w:rFonts w:ascii="Arial" w:hAnsi="Arial" w:cs="Arial"/>
          <w:sz w:val="18"/>
          <w:szCs w:val="18"/>
        </w:rPr>
        <w:t xml:space="preserve"> – in office position</w:t>
      </w:r>
      <w:r w:rsidRPr="00240091">
        <w:rPr>
          <w:rFonts w:ascii="Arial" w:hAnsi="Arial" w:cs="Arial"/>
          <w:sz w:val="18"/>
          <w:szCs w:val="18"/>
        </w:rPr>
        <w:t>)</w:t>
      </w:r>
    </w:p>
    <w:p w14:paraId="41051DD7" w14:textId="4BAB3D44" w:rsidR="00300FDA" w:rsidRDefault="00BF01F6" w:rsidP="00300FD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Hourly Wage $</w:t>
      </w:r>
      <w:r w:rsidR="00027889">
        <w:rPr>
          <w:rFonts w:ascii="Arial" w:hAnsi="Arial" w:cs="Arial"/>
          <w:sz w:val="18"/>
          <w:szCs w:val="18"/>
        </w:rPr>
        <w:t>4</w:t>
      </w:r>
      <w:r w:rsidR="00F74CF4">
        <w:rPr>
          <w:rFonts w:ascii="Arial" w:hAnsi="Arial" w:cs="Arial"/>
          <w:sz w:val="18"/>
          <w:szCs w:val="18"/>
        </w:rPr>
        <w:t>4</w:t>
      </w:r>
      <w:r w:rsidR="00027889">
        <w:rPr>
          <w:rFonts w:ascii="Arial" w:hAnsi="Arial" w:cs="Arial"/>
          <w:sz w:val="18"/>
          <w:szCs w:val="18"/>
        </w:rPr>
        <w:t xml:space="preserve"> to $</w:t>
      </w:r>
      <w:r w:rsidR="00416BDB">
        <w:rPr>
          <w:rFonts w:ascii="Arial" w:hAnsi="Arial" w:cs="Arial"/>
          <w:sz w:val="18"/>
          <w:szCs w:val="18"/>
        </w:rPr>
        <w:t>48</w:t>
      </w:r>
      <w:r w:rsidR="00027889">
        <w:rPr>
          <w:rFonts w:ascii="Arial" w:hAnsi="Arial" w:cs="Arial"/>
          <w:sz w:val="18"/>
          <w:szCs w:val="18"/>
        </w:rPr>
        <w:t xml:space="preserve"> / Hour</w:t>
      </w:r>
    </w:p>
    <w:p w14:paraId="2C3C6A83" w14:textId="5BD1E701" w:rsidR="002C2E31" w:rsidRDefault="002C2E31" w:rsidP="00300FD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Closing Bonus </w:t>
      </w:r>
      <w:r w:rsidR="00A048D3">
        <w:rPr>
          <w:rFonts w:ascii="Arial" w:hAnsi="Arial" w:cs="Arial"/>
          <w:sz w:val="18"/>
          <w:szCs w:val="18"/>
        </w:rPr>
        <w:t>- $500 per loan</w:t>
      </w:r>
      <w:r w:rsidR="003546B4">
        <w:rPr>
          <w:rFonts w:ascii="Arial" w:hAnsi="Arial" w:cs="Arial"/>
          <w:sz w:val="18"/>
          <w:szCs w:val="18"/>
        </w:rPr>
        <w:t xml:space="preserve"> or modification processed</w:t>
      </w:r>
      <w:r w:rsidR="00A774C5">
        <w:rPr>
          <w:rFonts w:ascii="Arial" w:hAnsi="Arial" w:cs="Arial"/>
          <w:sz w:val="18"/>
          <w:szCs w:val="18"/>
        </w:rPr>
        <w:t xml:space="preserve"> (we expect </w:t>
      </w:r>
      <w:r w:rsidR="004D7E66">
        <w:rPr>
          <w:rFonts w:ascii="Arial" w:hAnsi="Arial" w:cs="Arial"/>
          <w:sz w:val="18"/>
          <w:szCs w:val="18"/>
        </w:rPr>
        <w:t>10-20 files closed per quarter)</w:t>
      </w:r>
    </w:p>
    <w:p w14:paraId="7B605352" w14:textId="67CC2531" w:rsidR="00697206" w:rsidRDefault="00697206" w:rsidP="00300FD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Total Comp Expected Range $11</w:t>
      </w:r>
      <w:r w:rsidR="00F74CF4">
        <w:rPr>
          <w:rFonts w:ascii="Arial" w:hAnsi="Arial" w:cs="Arial"/>
          <w:sz w:val="18"/>
          <w:szCs w:val="18"/>
        </w:rPr>
        <w:t>5 to $</w:t>
      </w:r>
      <w:r w:rsidR="004054E0">
        <w:rPr>
          <w:rFonts w:ascii="Arial" w:hAnsi="Arial" w:cs="Arial"/>
          <w:sz w:val="18"/>
          <w:szCs w:val="18"/>
        </w:rPr>
        <w:t>140k</w:t>
      </w:r>
    </w:p>
    <w:p w14:paraId="1C1FF94A" w14:textId="796321F6" w:rsidR="00F776C7" w:rsidRDefault="00F776C7" w:rsidP="00F776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</w:p>
    <w:p w14:paraId="6B1AE0A3" w14:textId="4CD3170D" w:rsidR="00F776C7" w:rsidRPr="00F776C7" w:rsidRDefault="00F776C7" w:rsidP="00F776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Send resume and cover letter to jobs@slatt.com</w:t>
      </w:r>
    </w:p>
    <w:sectPr w:rsidR="00F776C7" w:rsidRPr="00F776C7" w:rsidSect="00CA64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B59A" w14:textId="77777777" w:rsidR="00A24E6B" w:rsidRDefault="00A24E6B" w:rsidP="00846B01">
      <w:r>
        <w:separator/>
      </w:r>
    </w:p>
  </w:endnote>
  <w:endnote w:type="continuationSeparator" w:id="0">
    <w:p w14:paraId="2CA59362" w14:textId="77777777" w:rsidR="00A24E6B" w:rsidRDefault="00A24E6B" w:rsidP="008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A6C1" w14:textId="77777777" w:rsidR="00A24E6B" w:rsidRDefault="00A24E6B" w:rsidP="00846B01">
      <w:r>
        <w:separator/>
      </w:r>
    </w:p>
  </w:footnote>
  <w:footnote w:type="continuationSeparator" w:id="0">
    <w:p w14:paraId="00E423F5" w14:textId="77777777" w:rsidR="00A24E6B" w:rsidRDefault="00A24E6B" w:rsidP="008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B18E" w14:textId="2A2E140A" w:rsidR="00846B01" w:rsidRDefault="007C2298" w:rsidP="00846B01">
    <w:pPr>
      <w:pStyle w:val="Header"/>
      <w:tabs>
        <w:tab w:val="right" w:pos="9720"/>
        <w:tab w:val="right" w:pos="10710"/>
      </w:tabs>
      <w:ind w:left="-90" w:right="-1080"/>
      <w:rPr>
        <w:rFonts w:ascii="Helvetica" w:hAnsi="Helvetica"/>
        <w:sz w:val="18"/>
      </w:rPr>
    </w:pPr>
    <w:r>
      <w:rPr>
        <w:rFonts w:ascii="Helvetica" w:hAnsi="Helvetica"/>
        <w:noProof/>
        <w:sz w:val="18"/>
      </w:rPr>
      <w:drawing>
        <wp:inline distT="0" distB="0" distL="0" distR="0" wp14:anchorId="44C38592" wp14:editId="107EA7D8">
          <wp:extent cx="1619250" cy="73627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tt Cap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691" cy="74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B01">
      <w:rPr>
        <w:rFonts w:ascii="Helvetica" w:hAnsi="Helvetica"/>
        <w:sz w:val="18"/>
      </w:rPr>
      <w:t xml:space="preserve">   </w:t>
    </w:r>
  </w:p>
  <w:p w14:paraId="52321BCF" w14:textId="77777777" w:rsidR="00846B01" w:rsidRDefault="0084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07AB0"/>
    <w:multiLevelType w:val="hybridMultilevel"/>
    <w:tmpl w:val="15F2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2F2"/>
    <w:multiLevelType w:val="hybridMultilevel"/>
    <w:tmpl w:val="C0BA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0751"/>
    <w:multiLevelType w:val="multilevel"/>
    <w:tmpl w:val="975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A2F66"/>
    <w:multiLevelType w:val="hybridMultilevel"/>
    <w:tmpl w:val="2B52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43850"/>
    <w:multiLevelType w:val="hybridMultilevel"/>
    <w:tmpl w:val="31E8E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4591D"/>
    <w:multiLevelType w:val="hybridMultilevel"/>
    <w:tmpl w:val="29D2CEB6"/>
    <w:lvl w:ilvl="0" w:tplc="F27AC1E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FDD"/>
    <w:multiLevelType w:val="hybridMultilevel"/>
    <w:tmpl w:val="CD9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07A5"/>
    <w:multiLevelType w:val="hybridMultilevel"/>
    <w:tmpl w:val="A29CA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D15B32"/>
    <w:multiLevelType w:val="hybridMultilevel"/>
    <w:tmpl w:val="93D2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A1DCB"/>
    <w:multiLevelType w:val="hybridMultilevel"/>
    <w:tmpl w:val="5AACD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F7B47"/>
    <w:multiLevelType w:val="hybridMultilevel"/>
    <w:tmpl w:val="3294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E1D22"/>
    <w:multiLevelType w:val="hybridMultilevel"/>
    <w:tmpl w:val="93BA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9310C"/>
    <w:multiLevelType w:val="hybridMultilevel"/>
    <w:tmpl w:val="F3780036"/>
    <w:lvl w:ilvl="0" w:tplc="5484A15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7256"/>
    <w:multiLevelType w:val="hybridMultilevel"/>
    <w:tmpl w:val="1EE46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77937">
    <w:abstractNumId w:val="0"/>
  </w:num>
  <w:num w:numId="2" w16cid:durableId="1198158934">
    <w:abstractNumId w:val="4"/>
  </w:num>
  <w:num w:numId="3" w16cid:durableId="219756771">
    <w:abstractNumId w:val="2"/>
  </w:num>
  <w:num w:numId="4" w16cid:durableId="2001150838">
    <w:abstractNumId w:val="12"/>
  </w:num>
  <w:num w:numId="5" w16cid:durableId="1105228229">
    <w:abstractNumId w:val="5"/>
  </w:num>
  <w:num w:numId="6" w16cid:durableId="2015956301">
    <w:abstractNumId w:val="10"/>
  </w:num>
  <w:num w:numId="7" w16cid:durableId="908542278">
    <w:abstractNumId w:val="7"/>
  </w:num>
  <w:num w:numId="8" w16cid:durableId="686951368">
    <w:abstractNumId w:val="9"/>
  </w:num>
  <w:num w:numId="9" w16cid:durableId="1407998650">
    <w:abstractNumId w:val="3"/>
  </w:num>
  <w:num w:numId="10" w16cid:durableId="977881868">
    <w:abstractNumId w:val="11"/>
  </w:num>
  <w:num w:numId="11" w16cid:durableId="2031758732">
    <w:abstractNumId w:val="13"/>
  </w:num>
  <w:num w:numId="12" w16cid:durableId="1114403394">
    <w:abstractNumId w:val="8"/>
  </w:num>
  <w:num w:numId="13" w16cid:durableId="327639724">
    <w:abstractNumId w:val="1"/>
  </w:num>
  <w:num w:numId="14" w16cid:durableId="386221979">
    <w:abstractNumId w:val="6"/>
  </w:num>
  <w:num w:numId="15" w16cid:durableId="901452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MTMwMzQ0NDIwMzVQ0lEKTi0uzszPAykwrgUA1Qz8HCwAAAA="/>
  </w:docVars>
  <w:rsids>
    <w:rsidRoot w:val="006117A7"/>
    <w:rsid w:val="00000193"/>
    <w:rsid w:val="00026FCF"/>
    <w:rsid w:val="00027889"/>
    <w:rsid w:val="00030CD9"/>
    <w:rsid w:val="00042D51"/>
    <w:rsid w:val="000550EE"/>
    <w:rsid w:val="00055A83"/>
    <w:rsid w:val="0006461C"/>
    <w:rsid w:val="00083236"/>
    <w:rsid w:val="00084ACD"/>
    <w:rsid w:val="000B3752"/>
    <w:rsid w:val="000B4700"/>
    <w:rsid w:val="000C4D2D"/>
    <w:rsid w:val="000F2224"/>
    <w:rsid w:val="00135110"/>
    <w:rsid w:val="001462D1"/>
    <w:rsid w:val="001655FB"/>
    <w:rsid w:val="001A0A16"/>
    <w:rsid w:val="001B4226"/>
    <w:rsid w:val="001B62AB"/>
    <w:rsid w:val="001C4AD7"/>
    <w:rsid w:val="001D52A3"/>
    <w:rsid w:val="001E4332"/>
    <w:rsid w:val="001F3825"/>
    <w:rsid w:val="00203EA1"/>
    <w:rsid w:val="0021398C"/>
    <w:rsid w:val="00225B9D"/>
    <w:rsid w:val="00226268"/>
    <w:rsid w:val="00240091"/>
    <w:rsid w:val="002874E2"/>
    <w:rsid w:val="002C2E31"/>
    <w:rsid w:val="002D0DA2"/>
    <w:rsid w:val="00300FDA"/>
    <w:rsid w:val="00306EE3"/>
    <w:rsid w:val="003406BC"/>
    <w:rsid w:val="003546B4"/>
    <w:rsid w:val="00375FBE"/>
    <w:rsid w:val="00392CF5"/>
    <w:rsid w:val="00393274"/>
    <w:rsid w:val="003A0B28"/>
    <w:rsid w:val="003A21BF"/>
    <w:rsid w:val="003B728B"/>
    <w:rsid w:val="003D3930"/>
    <w:rsid w:val="003E3842"/>
    <w:rsid w:val="003E4B73"/>
    <w:rsid w:val="003E6F83"/>
    <w:rsid w:val="004054E0"/>
    <w:rsid w:val="004114B3"/>
    <w:rsid w:val="00416BDB"/>
    <w:rsid w:val="00456D98"/>
    <w:rsid w:val="00464036"/>
    <w:rsid w:val="0046659F"/>
    <w:rsid w:val="0049308D"/>
    <w:rsid w:val="004A15B5"/>
    <w:rsid w:val="004B7E8F"/>
    <w:rsid w:val="004D7E66"/>
    <w:rsid w:val="005159C5"/>
    <w:rsid w:val="00537E50"/>
    <w:rsid w:val="00550035"/>
    <w:rsid w:val="00554A30"/>
    <w:rsid w:val="00562EBD"/>
    <w:rsid w:val="00563F65"/>
    <w:rsid w:val="0056661F"/>
    <w:rsid w:val="00590D88"/>
    <w:rsid w:val="005A0D1F"/>
    <w:rsid w:val="005A6DE7"/>
    <w:rsid w:val="005B756C"/>
    <w:rsid w:val="005C272F"/>
    <w:rsid w:val="005E0B76"/>
    <w:rsid w:val="005F265B"/>
    <w:rsid w:val="005F3AC8"/>
    <w:rsid w:val="006015D5"/>
    <w:rsid w:val="006103E8"/>
    <w:rsid w:val="006117A7"/>
    <w:rsid w:val="00614ACB"/>
    <w:rsid w:val="006300B1"/>
    <w:rsid w:val="00637444"/>
    <w:rsid w:val="006925E7"/>
    <w:rsid w:val="00697206"/>
    <w:rsid w:val="006A3849"/>
    <w:rsid w:val="006B17ED"/>
    <w:rsid w:val="006B683B"/>
    <w:rsid w:val="006C36C3"/>
    <w:rsid w:val="006C5CD8"/>
    <w:rsid w:val="006D2B4D"/>
    <w:rsid w:val="006E109B"/>
    <w:rsid w:val="00717F51"/>
    <w:rsid w:val="007416A6"/>
    <w:rsid w:val="00742C15"/>
    <w:rsid w:val="00774991"/>
    <w:rsid w:val="007C2298"/>
    <w:rsid w:val="007C3340"/>
    <w:rsid w:val="007D67F0"/>
    <w:rsid w:val="00825E42"/>
    <w:rsid w:val="00827730"/>
    <w:rsid w:val="00846B01"/>
    <w:rsid w:val="008762E1"/>
    <w:rsid w:val="0088257B"/>
    <w:rsid w:val="008B006D"/>
    <w:rsid w:val="008B1173"/>
    <w:rsid w:val="008C2FE7"/>
    <w:rsid w:val="008F03A2"/>
    <w:rsid w:val="008F3934"/>
    <w:rsid w:val="00912BAD"/>
    <w:rsid w:val="009155DE"/>
    <w:rsid w:val="0093333F"/>
    <w:rsid w:val="00936BD5"/>
    <w:rsid w:val="0095092D"/>
    <w:rsid w:val="00954427"/>
    <w:rsid w:val="009841FF"/>
    <w:rsid w:val="00995C65"/>
    <w:rsid w:val="009961F1"/>
    <w:rsid w:val="009A173F"/>
    <w:rsid w:val="009B426A"/>
    <w:rsid w:val="009B4A24"/>
    <w:rsid w:val="009C6FD2"/>
    <w:rsid w:val="009F16B5"/>
    <w:rsid w:val="009F7F8A"/>
    <w:rsid w:val="00A048D3"/>
    <w:rsid w:val="00A104DD"/>
    <w:rsid w:val="00A13ABD"/>
    <w:rsid w:val="00A24E6B"/>
    <w:rsid w:val="00A30E8D"/>
    <w:rsid w:val="00A44BFA"/>
    <w:rsid w:val="00A52BE8"/>
    <w:rsid w:val="00A56017"/>
    <w:rsid w:val="00A651DA"/>
    <w:rsid w:val="00A774C5"/>
    <w:rsid w:val="00A85C37"/>
    <w:rsid w:val="00A948C5"/>
    <w:rsid w:val="00AD3F8E"/>
    <w:rsid w:val="00AD72E2"/>
    <w:rsid w:val="00AE0086"/>
    <w:rsid w:val="00B24CAB"/>
    <w:rsid w:val="00B30EC1"/>
    <w:rsid w:val="00B75D5E"/>
    <w:rsid w:val="00BD1EF4"/>
    <w:rsid w:val="00BF01F6"/>
    <w:rsid w:val="00BF568C"/>
    <w:rsid w:val="00C013E6"/>
    <w:rsid w:val="00C26DE5"/>
    <w:rsid w:val="00C461AD"/>
    <w:rsid w:val="00C60FD0"/>
    <w:rsid w:val="00C731C7"/>
    <w:rsid w:val="00C9442E"/>
    <w:rsid w:val="00CA64AE"/>
    <w:rsid w:val="00CA69D5"/>
    <w:rsid w:val="00CC6A3A"/>
    <w:rsid w:val="00CD0071"/>
    <w:rsid w:val="00CD3BD1"/>
    <w:rsid w:val="00CD4651"/>
    <w:rsid w:val="00CD5B67"/>
    <w:rsid w:val="00CF6AB9"/>
    <w:rsid w:val="00D07182"/>
    <w:rsid w:val="00D25153"/>
    <w:rsid w:val="00D33949"/>
    <w:rsid w:val="00D4623F"/>
    <w:rsid w:val="00D532DB"/>
    <w:rsid w:val="00D66298"/>
    <w:rsid w:val="00DA5EF8"/>
    <w:rsid w:val="00DC08DE"/>
    <w:rsid w:val="00DE2115"/>
    <w:rsid w:val="00DE6906"/>
    <w:rsid w:val="00DF75A3"/>
    <w:rsid w:val="00E4552C"/>
    <w:rsid w:val="00E71BC2"/>
    <w:rsid w:val="00ED65AB"/>
    <w:rsid w:val="00EE7694"/>
    <w:rsid w:val="00F0271E"/>
    <w:rsid w:val="00F138BD"/>
    <w:rsid w:val="00F223BC"/>
    <w:rsid w:val="00F30989"/>
    <w:rsid w:val="00F36F23"/>
    <w:rsid w:val="00F74CF4"/>
    <w:rsid w:val="00F776C7"/>
    <w:rsid w:val="00F81831"/>
    <w:rsid w:val="00F95E44"/>
    <w:rsid w:val="00FB5697"/>
    <w:rsid w:val="00FB6F2B"/>
    <w:rsid w:val="00FD59CC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A2725"/>
  <w15:docId w15:val="{FE645E13-2DAF-4F2D-B5BD-454FED0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B01"/>
  </w:style>
  <w:style w:type="paragraph" w:styleId="Footer">
    <w:name w:val="footer"/>
    <w:basedOn w:val="Normal"/>
    <w:link w:val="FooterChar"/>
    <w:uiPriority w:val="99"/>
    <w:unhideWhenUsed/>
    <w:rsid w:val="0084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B01"/>
  </w:style>
  <w:style w:type="paragraph" w:styleId="BalloonText">
    <w:name w:val="Balloon Text"/>
    <w:basedOn w:val="Normal"/>
    <w:link w:val="BalloonTextChar"/>
    <w:uiPriority w:val="99"/>
    <w:semiHidden/>
    <w:unhideWhenUsed/>
    <w:rsid w:val="001A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A5B263EAE44BA68D58C0C7D65CEE" ma:contentTypeVersion="" ma:contentTypeDescription="Create a new document." ma:contentTypeScope="" ma:versionID="a2a45a5825c73bf8d4fdb442277fbd5a">
  <xsd:schema xmlns:xsd="http://www.w3.org/2001/XMLSchema" xmlns:xs="http://www.w3.org/2001/XMLSchema" xmlns:p="http://schemas.microsoft.com/office/2006/metadata/properties" xmlns:ns2="33464874-8cd3-4194-af5b-b3727b29b0b5" xmlns:ns3="23dc3b97-42d4-4c2e-8b35-ebe48dd824fd" xmlns:ns4="1081bed5-5dfc-44b3-b713-a3987f71e2b2" targetNamespace="http://schemas.microsoft.com/office/2006/metadata/properties" ma:root="true" ma:fieldsID="d49c4758d796445f4c93204216746e9b" ns2:_="" ns3:_="" ns4:_="">
    <xsd:import namespace="33464874-8cd3-4194-af5b-b3727b29b0b5"/>
    <xsd:import namespace="23dc3b97-42d4-4c2e-8b35-ebe48dd824fd"/>
    <xsd:import namespace="1081bed5-5dfc-44b3-b713-a3987f71e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4874-8cd3-4194-af5b-b3727b29b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915583-1d36-4ed6-a768-718b6466e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3b97-42d4-4c2e-8b35-ebe48dd8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ed5-5dfc-44b3-b713-a3987f71e2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5f71d4b-3356-4b71-a0ce-1ba15757ca2d}" ma:internalName="TaxCatchAll" ma:showField="CatchAllData" ma:web="1081bed5-5dfc-44b3-b713-a3987f71e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64874-8cd3-4194-af5b-b3727b29b0b5">
      <Terms xmlns="http://schemas.microsoft.com/office/infopath/2007/PartnerControls"/>
    </lcf76f155ced4ddcb4097134ff3c332f>
    <TaxCatchAll xmlns="1081bed5-5dfc-44b3-b713-a3987f71e2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3EB2B-F586-43EF-BD62-A377AC7CC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64874-8cd3-4194-af5b-b3727b29b0b5"/>
    <ds:schemaRef ds:uri="23dc3b97-42d4-4c2e-8b35-ebe48dd824fd"/>
    <ds:schemaRef ds:uri="1081bed5-5dfc-44b3-b713-a3987f71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1BD3E-E531-4592-A332-3D798B33219E}">
  <ds:schemaRefs>
    <ds:schemaRef ds:uri="http://schemas.microsoft.com/office/2006/metadata/properties"/>
    <ds:schemaRef ds:uri="http://schemas.microsoft.com/office/infopath/2007/PartnerControls"/>
    <ds:schemaRef ds:uri="33464874-8cd3-4194-af5b-b3727b29b0b5"/>
    <ds:schemaRef ds:uri="1081bed5-5dfc-44b3-b713-a3987f71e2b2"/>
  </ds:schemaRefs>
</ds:datastoreItem>
</file>

<file path=customXml/itemProps3.xml><?xml version="1.0" encoding="utf-8"?>
<ds:datastoreItem xmlns:ds="http://schemas.openxmlformats.org/officeDocument/2006/customXml" ds:itemID="{D4486B61-4B04-4CCA-A786-1A1C8561C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2257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Berry</dc:creator>
  <cp:lastModifiedBy>Jason Berry</cp:lastModifiedBy>
  <cp:revision>10</cp:revision>
  <cp:lastPrinted>2018-09-27T22:53:00Z</cp:lastPrinted>
  <dcterms:created xsi:type="dcterms:W3CDTF">2025-09-13T00:17:00Z</dcterms:created>
  <dcterms:modified xsi:type="dcterms:W3CDTF">2025-09-15T22:17:00Z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0x0101007CCBA5B263EAE44BA68D58C0C7D65CEE</vt:lpwstr>
  </property>
  <property fmtid="{D5CDD505-2E9C-101B-9397-08002B2CF9AE}" pid="3" name="MediaServiceImageTags">
    <vt:lpwstr/>
  </property>
  <property fmtid="{D5CDD505-2E9C-101B-9397-08002B2CF9AE}" pid="4" name="GrammarlyDocumentId">
    <vt:lpwstr>b6dd78a9-cccb-4e68-afbd-31b9d387c559</vt:lpwstr>
  </property>
  <property fmtid="{D5CDD505-2E9C-101B-9397-08002B2CF9AE}" pid="5" name="docLang">
    <vt:lpwstr>en</vt:lpwstr>
  </property>
</Properties>
</file>